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CA" w:rsidRDefault="007F0B84" w:rsidP="009E51CA">
      <w:pPr>
        <w:jc w:val="center"/>
        <w:rPr>
          <w:sz w:val="36"/>
          <w:szCs w:val="36"/>
        </w:rPr>
      </w:pPr>
      <w:r>
        <w:rPr>
          <w:sz w:val="36"/>
          <w:szCs w:val="36"/>
        </w:rPr>
        <w:t>Starting and Styling</w:t>
      </w:r>
    </w:p>
    <w:p w:rsidR="009E51CA" w:rsidRDefault="009E51CA" w:rsidP="009E51CA">
      <w:pPr>
        <w:jc w:val="center"/>
        <w:rPr>
          <w:sz w:val="36"/>
          <w:szCs w:val="36"/>
        </w:rPr>
      </w:pPr>
    </w:p>
    <w:p w:rsidR="00716354" w:rsidRPr="009E51CA" w:rsidRDefault="00B1157E" w:rsidP="009E51CA">
      <w:pPr>
        <w:spacing w:line="480" w:lineRule="auto"/>
        <w:rPr>
          <w:b/>
          <w:sz w:val="24"/>
          <w:szCs w:val="24"/>
        </w:rPr>
      </w:pPr>
      <w:r w:rsidRPr="009E51CA">
        <w:rPr>
          <w:b/>
          <w:sz w:val="24"/>
          <w:szCs w:val="24"/>
        </w:rPr>
        <w:t>Ok…I know what I want to write about…</w:t>
      </w:r>
      <w:r w:rsidR="00716354" w:rsidRPr="009E51CA">
        <w:rPr>
          <w:b/>
          <w:sz w:val="24"/>
          <w:szCs w:val="24"/>
        </w:rPr>
        <w:t>how do I start</w:t>
      </w:r>
      <w:r w:rsidRPr="009E51CA">
        <w:rPr>
          <w:b/>
          <w:sz w:val="24"/>
          <w:szCs w:val="24"/>
        </w:rPr>
        <w:t xml:space="preserve">? </w:t>
      </w:r>
      <w:r w:rsidRPr="009E51CA">
        <w:rPr>
          <w:sz w:val="24"/>
          <w:szCs w:val="24"/>
        </w:rPr>
        <w:t xml:space="preserve"> A student wanted to write about his summer experience volunteering at a hospital. </w:t>
      </w:r>
      <w:r w:rsidR="007F0B84" w:rsidRPr="009E51CA">
        <w:rPr>
          <w:sz w:val="24"/>
          <w:szCs w:val="24"/>
        </w:rPr>
        <w:t xml:space="preserve"> This is how he opened his first draft</w:t>
      </w:r>
      <w:r w:rsidRPr="009E51CA">
        <w:rPr>
          <w:sz w:val="24"/>
          <w:szCs w:val="24"/>
        </w:rPr>
        <w:t>:</w:t>
      </w:r>
    </w:p>
    <w:p w:rsidR="00716354" w:rsidRDefault="00716354" w:rsidP="00B1157E">
      <w:pPr>
        <w:rPr>
          <w:b/>
          <w:sz w:val="24"/>
          <w:szCs w:val="24"/>
        </w:rPr>
      </w:pPr>
    </w:p>
    <w:p w:rsidR="00716354" w:rsidRDefault="00B1157E" w:rsidP="00B1157E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36142">
        <w:rPr>
          <w:rFonts w:ascii="Times New Roman" w:hAnsi="Times New Roman" w:cs="Times New Roman"/>
          <w:i/>
          <w:sz w:val="24"/>
          <w:szCs w:val="24"/>
        </w:rPr>
        <w:t>It was my third year summer as a volunteer at Christian</w:t>
      </w:r>
      <w:r w:rsidR="00B36142" w:rsidRPr="00B36142">
        <w:rPr>
          <w:rFonts w:ascii="Times New Roman" w:hAnsi="Times New Roman" w:cs="Times New Roman"/>
          <w:i/>
          <w:sz w:val="24"/>
          <w:szCs w:val="24"/>
        </w:rPr>
        <w:t>a</w:t>
      </w:r>
      <w:r w:rsidRPr="00B36142">
        <w:rPr>
          <w:rFonts w:ascii="Times New Roman" w:hAnsi="Times New Roman" w:cs="Times New Roman"/>
          <w:i/>
          <w:sz w:val="24"/>
          <w:szCs w:val="24"/>
        </w:rPr>
        <w:t xml:space="preserve"> Care. I decided to devote my time at the hospital, hoping that I could learn and experience the duties of nurses and doctors. Each year, the doctors or nurses provided specific tasks to be done. This year, I was assisting nurses by monitoring patients, delivering food, and making beds.</w:t>
      </w:r>
    </w:p>
    <w:p w:rsidR="00716354" w:rsidRPr="00B36142" w:rsidRDefault="00716354" w:rsidP="00B1157E">
      <w:pPr>
        <w:spacing w:line="480" w:lineRule="auto"/>
        <w:rPr>
          <w:b/>
          <w:i/>
          <w:sz w:val="24"/>
          <w:szCs w:val="24"/>
        </w:rPr>
      </w:pPr>
    </w:p>
    <w:p w:rsidR="007F0B84" w:rsidRPr="007F0B84" w:rsidRDefault="00B1157E" w:rsidP="009E51CA">
      <w:pPr>
        <w:spacing w:line="360" w:lineRule="auto"/>
        <w:ind w:hanging="63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 w:rsidR="00B36142">
        <w:rPr>
          <w:rFonts w:cstheme="minorHAnsi"/>
          <w:sz w:val="24"/>
          <w:szCs w:val="24"/>
        </w:rPr>
        <w:t xml:space="preserve">This is a pretty boring and predictable opening because </w:t>
      </w:r>
      <w:r w:rsidR="009E51CA">
        <w:rPr>
          <w:rFonts w:cstheme="minorHAnsi"/>
          <w:sz w:val="24"/>
          <w:szCs w:val="24"/>
        </w:rPr>
        <w:t xml:space="preserve">it’s just exposition.  We know </w:t>
      </w:r>
      <w:r w:rsidR="00B36142">
        <w:rPr>
          <w:rFonts w:cstheme="minorHAnsi"/>
          <w:sz w:val="24"/>
          <w:szCs w:val="24"/>
        </w:rPr>
        <w:t>where the essay is going – he’s going to talk about</w:t>
      </w:r>
      <w:r w:rsidR="009E51CA">
        <w:rPr>
          <w:rFonts w:cstheme="minorHAnsi"/>
          <w:sz w:val="24"/>
          <w:szCs w:val="24"/>
        </w:rPr>
        <w:t xml:space="preserve"> one or two of his experiences </w:t>
      </w:r>
      <w:r w:rsidR="00716354">
        <w:rPr>
          <w:rFonts w:cstheme="minorHAnsi"/>
          <w:sz w:val="24"/>
          <w:szCs w:val="24"/>
        </w:rPr>
        <w:t>volunteering at the hospital and what that taught him.</w:t>
      </w:r>
      <w:r w:rsidR="007F0B84">
        <w:rPr>
          <w:rFonts w:cstheme="minorHAnsi"/>
          <w:sz w:val="24"/>
          <w:szCs w:val="24"/>
        </w:rPr>
        <w:t xml:space="preserve">  </w:t>
      </w:r>
      <w:r w:rsidR="009E51CA">
        <w:rPr>
          <w:rFonts w:cstheme="minorHAnsi"/>
          <w:sz w:val="24"/>
          <w:szCs w:val="24"/>
        </w:rPr>
        <w:t>The second draft begins with more appeal:</w:t>
      </w:r>
    </w:p>
    <w:p w:rsidR="007F0B84" w:rsidRPr="007F0B84" w:rsidRDefault="007F0B84" w:rsidP="007F0B84">
      <w:pPr>
        <w:spacing w:line="480" w:lineRule="auto"/>
        <w:ind w:firstLine="720"/>
        <w:rPr>
          <w:rFonts w:cstheme="minorHAnsi"/>
          <w:b/>
          <w:sz w:val="24"/>
          <w:szCs w:val="24"/>
        </w:rPr>
      </w:pPr>
    </w:p>
    <w:p w:rsidR="00B36142" w:rsidRDefault="00B36142" w:rsidP="007F0B84">
      <w:pPr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B36142">
        <w:rPr>
          <w:rFonts w:ascii="Times New Roman" w:hAnsi="Times New Roman"/>
          <w:i/>
          <w:sz w:val="24"/>
          <w:szCs w:val="24"/>
        </w:rPr>
        <w:t>"Come on Mr. Blaire, just d</w:t>
      </w:r>
      <w:r>
        <w:rPr>
          <w:rFonts w:ascii="Times New Roman" w:hAnsi="Times New Roman"/>
          <w:i/>
          <w:sz w:val="24"/>
          <w:szCs w:val="24"/>
        </w:rPr>
        <w:t>o a couple more!"</w:t>
      </w:r>
    </w:p>
    <w:p w:rsidR="00B36142" w:rsidRPr="00B36142" w:rsidRDefault="00B36142" w:rsidP="00B36142">
      <w:pPr>
        <w:spacing w:line="480" w:lineRule="auto"/>
        <w:ind w:firstLine="720"/>
        <w:rPr>
          <w:rFonts w:ascii="Times New Roman" w:hAnsi="Times New Roman"/>
          <w:i/>
          <w:sz w:val="24"/>
          <w:szCs w:val="24"/>
        </w:rPr>
      </w:pPr>
      <w:r w:rsidRPr="00B36142">
        <w:rPr>
          <w:rFonts w:ascii="Times New Roman" w:hAnsi="Times New Roman"/>
          <w:i/>
          <w:sz w:val="24"/>
          <w:szCs w:val="24"/>
        </w:rPr>
        <w:t>"Ok..." he replied with a soft groan.</w:t>
      </w:r>
      <w:r w:rsidRPr="00B36142">
        <w:rPr>
          <w:rFonts w:ascii="Times New Roman" w:hAnsi="Times New Roman"/>
          <w:i/>
          <w:sz w:val="24"/>
          <w:szCs w:val="24"/>
        </w:rPr>
        <w:tab/>
        <w:t>Mr. Blaire</w:t>
      </w:r>
      <w:r>
        <w:rPr>
          <w:rFonts w:ascii="Times New Roman" w:hAnsi="Times New Roman"/>
          <w:i/>
          <w:sz w:val="24"/>
          <w:szCs w:val="24"/>
        </w:rPr>
        <w:t xml:space="preserve">, an elderly man with a heart </w:t>
      </w:r>
      <w:r w:rsidRPr="00B36142">
        <w:rPr>
          <w:rFonts w:ascii="Times New Roman" w:hAnsi="Times New Roman"/>
          <w:i/>
          <w:sz w:val="24"/>
          <w:szCs w:val="24"/>
        </w:rPr>
        <w:t>condition, was sitting in his wheelchair looking quite tired. Toda</w:t>
      </w:r>
      <w:r>
        <w:rPr>
          <w:rFonts w:ascii="Times New Roman" w:hAnsi="Times New Roman"/>
          <w:i/>
          <w:sz w:val="24"/>
          <w:szCs w:val="24"/>
        </w:rPr>
        <w:t>y, he had to lift a small bar twenty</w:t>
      </w:r>
      <w:r w:rsidRPr="00B36142">
        <w:rPr>
          <w:rFonts w:ascii="Times New Roman" w:hAnsi="Times New Roman"/>
          <w:i/>
          <w:sz w:val="24"/>
          <w:szCs w:val="24"/>
        </w:rPr>
        <w:t xml:space="preserve"> times, but</w:t>
      </w:r>
      <w:r>
        <w:rPr>
          <w:rFonts w:ascii="Times New Roman" w:hAnsi="Times New Roman"/>
          <w:i/>
          <w:sz w:val="24"/>
          <w:szCs w:val="24"/>
        </w:rPr>
        <w:t xml:space="preserve"> as usual he had stopped at around five</w:t>
      </w:r>
      <w:r w:rsidRPr="00B36142">
        <w:rPr>
          <w:rFonts w:ascii="Times New Roman" w:hAnsi="Times New Roman"/>
          <w:i/>
          <w:sz w:val="24"/>
          <w:szCs w:val="24"/>
        </w:rPr>
        <w:t xml:space="preserve">. No matter how much I pushed him to finish, all he would do was lift the bar with his wrists, exerting almost no energy at all. </w:t>
      </w:r>
    </w:p>
    <w:p w:rsidR="00716354" w:rsidRDefault="00B36142" w:rsidP="00B36142">
      <w:pPr>
        <w:spacing w:line="480" w:lineRule="auto"/>
        <w:rPr>
          <w:rFonts w:ascii="Times New Roman" w:hAnsi="Times New Roman"/>
          <w:i/>
          <w:sz w:val="24"/>
          <w:szCs w:val="24"/>
        </w:rPr>
      </w:pPr>
      <w:r w:rsidRPr="00B36142">
        <w:rPr>
          <w:rFonts w:ascii="Times New Roman" w:hAnsi="Times New Roman"/>
          <w:i/>
          <w:sz w:val="24"/>
          <w:szCs w:val="24"/>
        </w:rPr>
        <w:lastRenderedPageBreak/>
        <w:tab/>
        <w:t xml:space="preserve">"Can I go back to my room now?" Mr. Blaire insisted. Eventually, with the permission of the nurse, I pushed him back to his room so he could relax. Volunteering at the hospital had seemed like a great idea, but who knew I’d have patients like Mr. Blaire? </w:t>
      </w:r>
    </w:p>
    <w:p w:rsidR="009E51CA" w:rsidRDefault="009E51CA" w:rsidP="00B36142">
      <w:pPr>
        <w:spacing w:line="480" w:lineRule="auto"/>
        <w:rPr>
          <w:rFonts w:ascii="Times New Roman" w:hAnsi="Times New Roman"/>
          <w:i/>
          <w:sz w:val="24"/>
          <w:szCs w:val="24"/>
        </w:rPr>
      </w:pPr>
    </w:p>
    <w:p w:rsidR="00B36142" w:rsidRPr="00B1157E" w:rsidRDefault="00B36142" w:rsidP="00B1157E">
      <w:pPr>
        <w:spacing w:line="480" w:lineRule="auto"/>
        <w:rPr>
          <w:rFonts w:cstheme="minorHAns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E51CA">
        <w:rPr>
          <w:rFonts w:cstheme="minorHAnsi"/>
          <w:sz w:val="24"/>
          <w:szCs w:val="24"/>
        </w:rPr>
        <w:t>The second</w:t>
      </w:r>
      <w:r>
        <w:rPr>
          <w:rFonts w:cstheme="minorHAnsi"/>
          <w:sz w:val="24"/>
          <w:szCs w:val="24"/>
        </w:rPr>
        <w:t xml:space="preserve"> version is so much better because it starts </w:t>
      </w:r>
      <w:r w:rsidRPr="00B36142">
        <w:rPr>
          <w:rFonts w:cstheme="minorHAnsi"/>
          <w:b/>
          <w:sz w:val="24"/>
          <w:szCs w:val="24"/>
        </w:rPr>
        <w:t>in medias res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(in the middle of the action), it uses dialogue and it hooks the reader because we don’t initially know what’</w:t>
      </w:r>
      <w:r w:rsidR="00716354">
        <w:rPr>
          <w:rFonts w:cstheme="minorHAnsi"/>
          <w:sz w:val="24"/>
          <w:szCs w:val="24"/>
        </w:rPr>
        <w:t>s going on.  B</w:t>
      </w:r>
      <w:r>
        <w:rPr>
          <w:rFonts w:cstheme="minorHAnsi"/>
          <w:sz w:val="24"/>
          <w:szCs w:val="24"/>
        </w:rPr>
        <w:t xml:space="preserve">y the time the exposition arrives in </w:t>
      </w:r>
      <w:r w:rsidR="00716354">
        <w:rPr>
          <w:rFonts w:cstheme="minorHAnsi"/>
          <w:sz w:val="24"/>
          <w:szCs w:val="24"/>
        </w:rPr>
        <w:t xml:space="preserve">line 7 (“Volunteering at the hospital seemed like a good idea…”), we had figured that this was probably about something like that.  </w:t>
      </w:r>
      <w:r w:rsidR="00716354" w:rsidRPr="00716354">
        <w:rPr>
          <w:rFonts w:cstheme="minorHAnsi"/>
          <w:b/>
          <w:sz w:val="28"/>
          <w:szCs w:val="28"/>
        </w:rPr>
        <w:t xml:space="preserve">Beginning </w:t>
      </w:r>
      <w:r w:rsidR="00716354">
        <w:rPr>
          <w:rFonts w:cstheme="minorHAnsi"/>
          <w:b/>
          <w:sz w:val="28"/>
          <w:szCs w:val="28"/>
        </w:rPr>
        <w:t>in the middle of a</w:t>
      </w:r>
      <w:r w:rsidR="00716354" w:rsidRPr="00716354">
        <w:rPr>
          <w:rFonts w:cstheme="minorHAnsi"/>
          <w:b/>
          <w:sz w:val="28"/>
          <w:szCs w:val="28"/>
        </w:rPr>
        <w:t xml:space="preserve"> story, using dialogue</w:t>
      </w:r>
      <w:r w:rsidR="009E51CA">
        <w:rPr>
          <w:rFonts w:cstheme="minorHAnsi"/>
          <w:b/>
          <w:sz w:val="28"/>
          <w:szCs w:val="28"/>
        </w:rPr>
        <w:t>,</w:t>
      </w:r>
      <w:r w:rsidR="00716354" w:rsidRPr="00716354">
        <w:rPr>
          <w:rFonts w:cstheme="minorHAnsi"/>
          <w:b/>
          <w:sz w:val="28"/>
          <w:szCs w:val="28"/>
        </w:rPr>
        <w:t xml:space="preserve"> and trying to limit the obvious exposition </w:t>
      </w:r>
      <w:r w:rsidR="00716354">
        <w:rPr>
          <w:rFonts w:cstheme="minorHAnsi"/>
          <w:sz w:val="24"/>
          <w:szCs w:val="24"/>
        </w:rPr>
        <w:t>are three</w:t>
      </w:r>
      <w:r w:rsidR="009E51CA">
        <w:rPr>
          <w:rFonts w:cstheme="minorHAnsi"/>
          <w:sz w:val="24"/>
          <w:szCs w:val="24"/>
        </w:rPr>
        <w:t xml:space="preserve"> great ways to start your essay. </w:t>
      </w:r>
      <w:r w:rsidR="00716354">
        <w:rPr>
          <w:rFonts w:cstheme="minorHAnsi"/>
          <w:sz w:val="24"/>
          <w:szCs w:val="24"/>
        </w:rPr>
        <w:t xml:space="preserve"> </w:t>
      </w:r>
    </w:p>
    <w:p w:rsidR="009E51CA" w:rsidRPr="009E51CA" w:rsidRDefault="009E51CA" w:rsidP="009E51CA">
      <w:pPr>
        <w:spacing w:line="480" w:lineRule="auto"/>
        <w:ind w:left="360"/>
        <w:jc w:val="center"/>
        <w:rPr>
          <w:rFonts w:cstheme="minorHAnsi"/>
          <w:b/>
          <w:sz w:val="36"/>
          <w:szCs w:val="36"/>
        </w:rPr>
      </w:pPr>
      <w:bookmarkStart w:id="0" w:name="_GoBack"/>
      <w:bookmarkEnd w:id="0"/>
      <w:r w:rsidRPr="009E51CA">
        <w:rPr>
          <w:rFonts w:cstheme="minorHAnsi"/>
          <w:b/>
          <w:sz w:val="36"/>
          <w:szCs w:val="36"/>
        </w:rPr>
        <w:t>Ending the Essay</w:t>
      </w:r>
    </w:p>
    <w:p w:rsidR="00C725C6" w:rsidRPr="009E51CA" w:rsidRDefault="00C725C6" w:rsidP="009E51CA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9E51CA">
        <w:rPr>
          <w:rFonts w:cstheme="minorHAnsi"/>
          <w:sz w:val="24"/>
          <w:szCs w:val="24"/>
        </w:rPr>
        <w:t xml:space="preserve">Since you’ve started with a story, you then transition from the story to your “point”…and your “point” is different depending on what type of essay you’re writing (if it’s a “success/failure” essay, then you end by discussing how this success/failure shaped you…if it’s an “influential person” essay, you end by discussing how this person still influences you today…if it’s a “significant belief” essay, end by discussing how this belief affects decisions </w:t>
      </w:r>
      <w:proofErr w:type="gramStart"/>
      <w:r w:rsidRPr="009E51CA">
        <w:rPr>
          <w:rFonts w:cstheme="minorHAnsi"/>
          <w:sz w:val="24"/>
          <w:szCs w:val="24"/>
        </w:rPr>
        <w:t>you</w:t>
      </w:r>
      <w:proofErr w:type="gramEnd"/>
      <w:r w:rsidRPr="009E51CA">
        <w:rPr>
          <w:rFonts w:cstheme="minorHAnsi"/>
          <w:sz w:val="24"/>
          <w:szCs w:val="24"/>
        </w:rPr>
        <w:t xml:space="preserve"> make today.).  </w:t>
      </w:r>
    </w:p>
    <w:p w:rsidR="009E51CA" w:rsidRPr="009E51CA" w:rsidRDefault="009E51CA" w:rsidP="009E51CA">
      <w:pPr>
        <w:pStyle w:val="ListParagraph"/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9E51CA" w:rsidRDefault="00C725C6" w:rsidP="009E51CA">
      <w:pPr>
        <w:spacing w:line="480" w:lineRule="auto"/>
        <w:ind w:left="360"/>
        <w:rPr>
          <w:rFonts w:cstheme="minorHAnsi"/>
          <w:sz w:val="24"/>
          <w:szCs w:val="24"/>
        </w:rPr>
      </w:pPr>
      <w:r w:rsidRPr="009E51CA">
        <w:rPr>
          <w:rFonts w:cstheme="minorHAnsi"/>
          <w:b/>
          <w:sz w:val="24"/>
          <w:szCs w:val="24"/>
        </w:rPr>
        <w:lastRenderedPageBreak/>
        <w:t>I’ve finished a draft…now what?</w:t>
      </w:r>
      <w:r w:rsidRPr="009E51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E51CA">
        <w:rPr>
          <w:rFonts w:cstheme="minorHAnsi"/>
          <w:sz w:val="24"/>
          <w:szCs w:val="24"/>
        </w:rPr>
        <w:t>Show it to someone.  If they’re the kind of person who doesn’t want to hurt your feelings they’ll say something lik</w:t>
      </w:r>
      <w:r w:rsidR="009E51CA">
        <w:rPr>
          <w:rFonts w:cstheme="minorHAnsi"/>
          <w:sz w:val="24"/>
          <w:szCs w:val="24"/>
        </w:rPr>
        <w:t>e, “It’s good!” or “I like it!”</w:t>
      </w:r>
      <w:r w:rsidRPr="009E51CA">
        <w:rPr>
          <w:rFonts w:cstheme="minorHAnsi"/>
          <w:sz w:val="24"/>
          <w:szCs w:val="24"/>
        </w:rPr>
        <w:t xml:space="preserve">   That’s not helpful criticism.  Ask them, “If you think I should change one part, what part would it be?”  Force them to pick at least one part they didn’t like. </w:t>
      </w:r>
      <w:r w:rsidR="00684397" w:rsidRPr="009E51CA">
        <w:rPr>
          <w:rFonts w:cstheme="minorHAnsi"/>
          <w:sz w:val="24"/>
          <w:szCs w:val="24"/>
        </w:rPr>
        <w:t>If the person is very critical, toughen up and listen to what they have to say.  It doesn’t necessarily mean they’re right…it just means that you caused a reaction.  Show it to someone else and see if they say the same thing.</w:t>
      </w:r>
      <w:r w:rsidR="00684397" w:rsidRPr="009E51CA">
        <w:rPr>
          <w:rFonts w:ascii="Times New Roman" w:hAnsi="Times New Roman" w:cs="Times New Roman"/>
          <w:sz w:val="24"/>
          <w:szCs w:val="24"/>
        </w:rPr>
        <w:t xml:space="preserve">  </w:t>
      </w:r>
      <w:r w:rsidR="009E51CA" w:rsidRPr="009E51CA">
        <w:rPr>
          <w:rFonts w:cstheme="minorHAnsi"/>
          <w:sz w:val="24"/>
          <w:szCs w:val="24"/>
        </w:rPr>
        <w:t>Listen to your heart—if you see the value in a piece of criticism</w:t>
      </w:r>
      <w:r w:rsidR="009E51CA">
        <w:rPr>
          <w:rFonts w:cstheme="minorHAnsi"/>
          <w:sz w:val="24"/>
          <w:szCs w:val="24"/>
        </w:rPr>
        <w:t xml:space="preserve"> given by someone you trust</w:t>
      </w:r>
      <w:r w:rsidR="009E51CA" w:rsidRPr="009E51CA">
        <w:rPr>
          <w:rFonts w:cstheme="minorHAnsi"/>
          <w:sz w:val="24"/>
          <w:szCs w:val="24"/>
        </w:rPr>
        <w:t xml:space="preserve">, you should </w:t>
      </w:r>
      <w:r w:rsidR="009E51CA">
        <w:rPr>
          <w:rFonts w:cstheme="minorHAnsi"/>
          <w:sz w:val="24"/>
          <w:szCs w:val="24"/>
        </w:rPr>
        <w:t xml:space="preserve">probably </w:t>
      </w:r>
      <w:r w:rsidR="009E51CA" w:rsidRPr="009E51CA">
        <w:rPr>
          <w:rFonts w:cstheme="minorHAnsi"/>
          <w:sz w:val="24"/>
          <w:szCs w:val="24"/>
        </w:rPr>
        <w:t xml:space="preserve">make a change.  </w:t>
      </w:r>
    </w:p>
    <w:p w:rsidR="003E2F06" w:rsidRPr="009E51CA" w:rsidRDefault="009E51CA" w:rsidP="009E51CA">
      <w:pPr>
        <w:spacing w:line="48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However, </w:t>
      </w:r>
      <w:r>
        <w:rPr>
          <w:rFonts w:cstheme="minorHAnsi"/>
          <w:sz w:val="24"/>
          <w:szCs w:val="24"/>
        </w:rPr>
        <w:t>a</w:t>
      </w:r>
      <w:r w:rsidR="00684397" w:rsidRPr="009E51CA">
        <w:rPr>
          <w:rFonts w:cstheme="minorHAnsi"/>
          <w:sz w:val="24"/>
          <w:szCs w:val="24"/>
        </w:rPr>
        <w:t>t a certain point, you should stop showing it to people and write a new draft</w:t>
      </w:r>
      <w:r w:rsidR="006221A1">
        <w:rPr>
          <w:rFonts w:cstheme="minorHAnsi"/>
          <w:sz w:val="24"/>
          <w:szCs w:val="24"/>
        </w:rPr>
        <w:t>,</w:t>
      </w:r>
      <w:r w:rsidR="00684397" w:rsidRPr="009E51CA">
        <w:rPr>
          <w:rFonts w:cstheme="minorHAnsi"/>
          <w:sz w:val="24"/>
          <w:szCs w:val="24"/>
        </w:rPr>
        <w:t xml:space="preserve"> because eventually the advice and criticism will all start to run together. </w:t>
      </w:r>
      <w:r w:rsidR="006221A1">
        <w:rPr>
          <w:rFonts w:cstheme="minorHAnsi"/>
          <w:sz w:val="24"/>
          <w:szCs w:val="24"/>
        </w:rPr>
        <w:t xml:space="preserve"> And a second draft often brings awareness to new ideas and methods of expression.</w:t>
      </w:r>
    </w:p>
    <w:p w:rsidR="003E2F06" w:rsidRPr="003E2F06" w:rsidRDefault="003E2F06" w:rsidP="003E2F06">
      <w:pPr>
        <w:pStyle w:val="ListParagraph"/>
        <w:rPr>
          <w:rFonts w:cstheme="minorHAnsi"/>
          <w:sz w:val="24"/>
          <w:szCs w:val="24"/>
        </w:rPr>
      </w:pPr>
    </w:p>
    <w:p w:rsidR="00C725C6" w:rsidRPr="003E2F06" w:rsidRDefault="003E2F06" w:rsidP="003E2F06">
      <w:pPr>
        <w:pStyle w:val="ListParagraph"/>
        <w:spacing w:line="48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2F06">
        <w:rPr>
          <w:rFonts w:cstheme="minorHAnsi"/>
          <w:b/>
          <w:sz w:val="28"/>
          <w:szCs w:val="28"/>
          <w:u w:val="single"/>
        </w:rPr>
        <w:t>Remember:</w:t>
      </w:r>
      <w:r w:rsidR="00684397" w:rsidRPr="003E2F06">
        <w:rPr>
          <w:rFonts w:cstheme="minorHAnsi"/>
          <w:sz w:val="28"/>
          <w:szCs w:val="28"/>
          <w:u w:val="single"/>
        </w:rPr>
        <w:t xml:space="preserve"> </w:t>
      </w:r>
      <w:r w:rsidR="00684397" w:rsidRPr="003E2F06">
        <w:rPr>
          <w:rFonts w:cstheme="minorHAnsi"/>
          <w:b/>
          <w:sz w:val="28"/>
          <w:szCs w:val="28"/>
          <w:u w:val="single"/>
        </w:rPr>
        <w:t xml:space="preserve">No one…not Shakespeare, not Emily Bronte, not William Faulkner…wrote something perfect the first time.  They all rewrote and did multiple drafts.   Expect that to happen for your college essay, too.  </w:t>
      </w:r>
    </w:p>
    <w:p w:rsidR="00B1157E" w:rsidRPr="00B1157E" w:rsidRDefault="00B1157E" w:rsidP="00B1157E">
      <w:pPr>
        <w:rPr>
          <w:b/>
          <w:sz w:val="24"/>
          <w:szCs w:val="24"/>
        </w:rPr>
      </w:pPr>
    </w:p>
    <w:p w:rsidR="00084ECD" w:rsidRDefault="00084ECD"/>
    <w:sectPr w:rsidR="00084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07CAE"/>
    <w:multiLevelType w:val="hybridMultilevel"/>
    <w:tmpl w:val="BCD01F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71F47"/>
    <w:multiLevelType w:val="hybridMultilevel"/>
    <w:tmpl w:val="57F6FB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2E78DC"/>
    <w:multiLevelType w:val="hybridMultilevel"/>
    <w:tmpl w:val="AAA650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FD4E47"/>
    <w:multiLevelType w:val="hybridMultilevel"/>
    <w:tmpl w:val="1700BC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9815B4"/>
    <w:multiLevelType w:val="hybridMultilevel"/>
    <w:tmpl w:val="C338D70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DF672CE"/>
    <w:multiLevelType w:val="hybridMultilevel"/>
    <w:tmpl w:val="30FE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133D5"/>
    <w:multiLevelType w:val="hybridMultilevel"/>
    <w:tmpl w:val="758274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FA5139"/>
    <w:multiLevelType w:val="hybridMultilevel"/>
    <w:tmpl w:val="7E4C9A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E235DF3"/>
    <w:multiLevelType w:val="hybridMultilevel"/>
    <w:tmpl w:val="1EEC88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8"/>
  </w:num>
  <w:num w:numId="5">
    <w:abstractNumId w:val="7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4D3"/>
    <w:rsid w:val="00084ECD"/>
    <w:rsid w:val="000D15BD"/>
    <w:rsid w:val="003A72F0"/>
    <w:rsid w:val="003E2F06"/>
    <w:rsid w:val="004F045E"/>
    <w:rsid w:val="00505980"/>
    <w:rsid w:val="006221A1"/>
    <w:rsid w:val="00656E4D"/>
    <w:rsid w:val="00684397"/>
    <w:rsid w:val="00716354"/>
    <w:rsid w:val="007F0B84"/>
    <w:rsid w:val="008003A4"/>
    <w:rsid w:val="008134D3"/>
    <w:rsid w:val="00854F56"/>
    <w:rsid w:val="0096515D"/>
    <w:rsid w:val="009D50A5"/>
    <w:rsid w:val="009E51CA"/>
    <w:rsid w:val="00AA3C9A"/>
    <w:rsid w:val="00AF079C"/>
    <w:rsid w:val="00B1157E"/>
    <w:rsid w:val="00B36142"/>
    <w:rsid w:val="00BD4597"/>
    <w:rsid w:val="00BE72AF"/>
    <w:rsid w:val="00C33AA4"/>
    <w:rsid w:val="00C725C6"/>
    <w:rsid w:val="00D35C9F"/>
    <w:rsid w:val="00D453F5"/>
    <w:rsid w:val="00DD4F3C"/>
    <w:rsid w:val="00EA5655"/>
    <w:rsid w:val="00F97C43"/>
    <w:rsid w:val="00FB0A96"/>
    <w:rsid w:val="00FC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D0EE9C-9E61-4C20-9CAE-C985A6A2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4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3628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Ryan, Matt</dc:creator>
  <cp:lastModifiedBy>Meanix, Mary S</cp:lastModifiedBy>
  <cp:revision>3</cp:revision>
  <dcterms:created xsi:type="dcterms:W3CDTF">2014-08-30T14:06:00Z</dcterms:created>
  <dcterms:modified xsi:type="dcterms:W3CDTF">2014-08-30T14:23:00Z</dcterms:modified>
</cp:coreProperties>
</file>